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CERTIFICACIÓN AI FOR CONSTRUCTION · SEMANA 1 · EXPEDIENTE DE EMPRESA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CV DE PRINCIPALES · CONSTRUCTORA RD-05</w:t>
      </w:r>
    </w:p>
    <w:p>
      <w:pPr>
        <w:spacing w:after="16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Trayectoria del equipo directivo y de obra que se presenta en ofertas y precalificaciones. Sin datos personales: ni cédulas, ni direcciones, ni teléfonos personales.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Bloque de control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cantSplit/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Campo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Detalle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Código RD-05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RD05-DG-CV-003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Versión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1.0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Fecha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12/11/2025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Elaboró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Comercial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Revisó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Administrativa y Financiera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Aprobó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General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Estado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Aprobado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Clasificación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Interna</w:t>
            </w:r>
          </w:p>
        </w:tc>
      </w:tr>
    </w:tbl>
    <w:p>
      <w:pPr>
        <w:spacing w:after="120"/>
      </w:pPr>
    </w:p>
    <w:p>
      <w:pPr>
        <w:spacing w:after="120" w:before="0" w:line="276"/>
      </w:pPr>
      <w:r>
        <w:rPr>
          <w:rFonts w:ascii="Arial" w:cs="Arial" w:eastAsia="Arial" w:hAnsi="Arial"/>
          <w:i/>
          <w:iCs/>
          <w:color w:val="7F7F7F"/>
          <w:sz w:val="24"/>
          <w:szCs w:val="24"/>
        </w:rPr>
        <w:t xml:space="preserve">Caso de ejemplo ficticio. Las personas no existen.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Ing. Laura Medina Rosario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cantSplit/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Dato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Detalle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Cargo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Directora General y socia fundadora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Experiencia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24 años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Formación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Ingeniera civil. Maestría en gerencia de proyectos de construcción. Colegiada.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Trayectoria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Fundó RD-05 en 2009 tras 7 años como residente y directora de obra en edificaciones residenciales. Dirige la estrategia, las relaciones con promotores y la aprobación de ofertas y contratos.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Obras principales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Torre Mirador del Este · Torre Corporativa Lincoln 9 · Residencial Las Palmas I y II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Rol en ofertas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Aprueba ofertas mayores de RD$50 millones y todo contrato</w:t>
            </w:r>
          </w:p>
        </w:tc>
      </w:tr>
    </w:tbl>
    <w:p>
      <w:pPr>
        <w:spacing w:after="120"/>
      </w:pP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Ing. Andrés Valdez Ortiz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cantSplit/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Dato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Detalle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Cargo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Director de Ingeniería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Experiencia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20 años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Formación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Ingeniero civil, especialidad en estructuras. Colegiado.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Trayectoria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Ingresó en 2012. Responsable técnico de todas las obras: ingeniería, costos, compras y gerencia de proyectos. Implantó BIM en 2024.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Obras principales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Torre Corporativa Lincoln 9 · Centro Médico Los Prados · Plaza Comercial Arroyo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Rol en ofertas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Responsable técnico de la oferta; aprueba hasta RD$50 millones con la Dirección Comercial</w:t>
            </w:r>
          </w:p>
        </w:tc>
      </w:tr>
    </w:tbl>
    <w:p>
      <w:pPr>
        <w:spacing w:after="120"/>
      </w:pP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Arq. Natalia Batista Luna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cantSplit/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Dato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Detalle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Cargo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Directora Comercial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Experiencia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16 años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Formación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Arquitecta. Diplomado en gestión comercial de proyectos inmobiliarios.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Trayectoria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Ingresó en 2016. Dirige ofertas, relación con clientes y servicio postventa. Responsable de la imagen y el dossier de la empresa.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Obras principales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Lobby Torre Lincoln 4 · Oficinas aseguradora piso 7 · Plaza Comercial Arroyo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Rol en ofertas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Coordina la oferta y la presenta al cliente</w:t>
            </w:r>
          </w:p>
        </w:tc>
      </w:tr>
    </w:tbl>
    <w:p>
      <w:pPr>
        <w:spacing w:after="120"/>
      </w:pP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Lic. Miguel Ferreira Soto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cantSplit/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Dato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Detalle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Cargo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Director Administrativo y Financiero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Experiencia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18 años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Formación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Licenciado en contabilidad. Contador público autorizado. Maestría en finanzas.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Trayectoria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Ingresó en 2014. Responsable de flujo de caja, facturación, cobros, seguros y fianzas.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Obras principales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Estructuración financiera de Torre Mirador del Este y Residencial Las Palmas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Rol en ofertas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Valida condiciones de pago, flujo de caja y fianzas de la oferta</w:t>
            </w:r>
          </w:p>
        </w:tc>
      </w:tr>
    </w:tbl>
    <w:p>
      <w:pPr>
        <w:spacing w:after="120"/>
      </w:pP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Ing. Julio Santana Mejía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cantSplit/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Dato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Detalle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Cargo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Gerente de Proyectos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Experiencia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15 años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Formación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Ingeniero civil. Certificación en dirección de proyectos.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Trayectoria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Ingresó en 2015 como director de obra. Gerente desde 2021. Supervisa a los directores de obra de las 8 obras activas.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Obras principales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Residencial Las Palmas II · Nave industrial Haina · Centro Médico Los Prados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Rol en ofertas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Define cronograma, metodología y equipo de obra de la oferta</w:t>
            </w:r>
          </w:p>
        </w:tc>
      </w:tr>
    </w:tbl>
    <w:p>
      <w:pPr>
        <w:spacing w:after="120"/>
      </w:pP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Ing. Paola Rivas Guzmán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cantSplit/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Dato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Detalle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Cargo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Directora de obra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Experiencia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11 años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Formación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Ingeniera civil. Colegiada.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Trayectoria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Ingresó en 2017 como residente. Directora de obra desde 2022.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Obras principales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Torre Mirador del Este (actual) · Residencial Las Palmas I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Rol en ofertas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Se presenta como directora de obra en ofertas de residencial vertical</w:t>
            </w:r>
          </w:p>
        </w:tc>
      </w:tr>
    </w:tbl>
    <w:p>
      <w:pPr>
        <w:spacing w:after="120"/>
      </w:pP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Ing. Héctor Almonte Cruz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cantSplit/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Dato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Detalle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Cargo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Director de obra · interiores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Experiencia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9 años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Formación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Ingeniero electromecánico. Colegiado.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Trayectoria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Ingresó en 2019. Especialista en adecuaciones con trabajo nocturno y coordinación con administraciones de edificios.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Obras principales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Lobby Torre Lincoln 4 (actual) · Oficinas aseguradora piso 7 · Oficinas Sky (asignado)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Rol en ofertas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Se presenta como director de obra en ofertas de interiores</w:t>
            </w:r>
          </w:p>
        </w:tc>
      </w:tr>
    </w:tbl>
    <w:p>
      <w:pPr>
        <w:spacing w:after="120"/>
      </w:pP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Control de cambios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500"/>
        <w:gridCol w:w="4660"/>
        <w:gridCol w:w="2100"/>
      </w:tblGrid>
      <w:tr>
        <w:trPr>
          <w:cantSplit/>
          <w:tblHeader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Versión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Fecha</w:t>
            </w:r>
          </w:p>
        </w:tc>
        <w:tc>
          <w:tcPr>
            <w:tcW w:type="dxa" w:w="4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Cambio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Aprobó</w:t>
            </w:r>
          </w:p>
        </w:tc>
      </w:tr>
      <w:tr>
        <w:trPr>
          <w:cantSplit/>
          <w:tblHeader w:val="off"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1.0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12/11/2025</w:t>
            </w:r>
          </w:p>
        </w:tc>
        <w:tc>
          <w:tcPr>
            <w:tcW w:type="dxa" w:w="4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Emisión inicial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General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F7F7F"/>
        <w:sz w:val="24"/>
        <w:szCs w:val="24"/>
      </w:rPr>
      <w:t xml:space="preserve">© 2026 Creado por Yermys Peña para Eleva Business Institute · Certificación AI for Construction. Prohibida su reproducción o venta.</w:t>
    </w:r>
  </w:p>
  <w:p>
    <w:pPr>
      <w:jc w:val="right"/>
    </w:pPr>
    <w:r>
      <w:rPr>
        <w:rFonts w:ascii="Arial" w:cs="Arial" w:eastAsia="Arial" w:hAnsi="Arial"/>
        <w:color w:val="7F7F7F"/>
        <w:sz w:val="24"/>
        <w:szCs w:val="24"/>
      </w:rPr>
      <w:t xml:space="preserve">Página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F7F7F"/>
        <w:sz w:val="24"/>
        <w:szCs w:val="24"/>
      </w:rPr>
      <w:t xml:space="preserve">AIC-S01-EJE-02B · RD05-DG-CV-003 · Caso de ejemplo ficticio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2026-11-04T00:08:20.808Z</dcterms:created>
  <dcterms:modified xsi:type="dcterms:W3CDTF">2026-11-04T00:08:20.808Z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